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32"/>
          <w:szCs w:val="32"/>
        </w:rPr>
      </w:pPr>
      <w:r>
        <w:rPr>
          <w:rFonts w:hint="eastAsia"/>
          <w:b/>
          <w:sz w:val="32"/>
          <w:szCs w:val="32"/>
        </w:rPr>
        <w:t>国际项目</w:t>
      </w:r>
      <w:r>
        <w:rPr>
          <w:rFonts w:hint="eastAsia"/>
          <w:b/>
          <w:sz w:val="32"/>
          <w:szCs w:val="32"/>
          <w:lang w:eastAsia="zh-CN"/>
        </w:rPr>
        <w:t>经理</w:t>
      </w:r>
      <w:r>
        <w:rPr>
          <w:rFonts w:hint="eastAsia"/>
          <w:b/>
          <w:sz w:val="32"/>
          <w:szCs w:val="32"/>
        </w:rPr>
        <w:t>资质认证(IPMP)中国认证委员会</w:t>
      </w:r>
    </w:p>
    <w:p>
      <w:pPr>
        <w:spacing w:line="360" w:lineRule="auto"/>
        <w:jc w:val="center"/>
        <w:rPr>
          <w:rFonts w:hint="eastAsia"/>
          <w:b/>
          <w:sz w:val="32"/>
          <w:szCs w:val="32"/>
        </w:rPr>
      </w:pPr>
      <w:r>
        <w:rPr>
          <w:rFonts w:hint="eastAsia"/>
          <w:b/>
          <w:sz w:val="32"/>
          <w:szCs w:val="32"/>
        </w:rPr>
        <w:t>关于IPMP各级证书更新的规定</w:t>
      </w:r>
    </w:p>
    <w:p>
      <w:pPr>
        <w:rPr>
          <w:rFonts w:hint="eastAsia"/>
          <w:b/>
          <w:bCs/>
          <w:lang w:val="en-US" w:eastAsia="zh-CN"/>
        </w:rPr>
      </w:pPr>
      <w:r>
        <w:rPr>
          <w:rFonts w:hint="eastAsia"/>
          <w:b/>
          <w:bCs/>
          <w:lang w:val="en-US" w:eastAsia="zh-CN"/>
        </w:rPr>
        <w:t>证书更新的目的</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　　IPMP证书更新的目的是保证证书持有者的专业资质水平符合当前项目管理发展的要求；促进证书持有者项目管理专业能力的发展与提升。</w:t>
      </w:r>
    </w:p>
    <w:p>
      <w:pPr>
        <w:rPr>
          <w:rFonts w:hint="eastAsia"/>
          <w:lang w:val="en-US" w:eastAsia="zh-CN"/>
        </w:rPr>
      </w:pPr>
    </w:p>
    <w:p>
      <w:pPr>
        <w:rPr>
          <w:rFonts w:hint="eastAsia"/>
          <w:b/>
          <w:bCs/>
          <w:lang w:val="en-US" w:eastAsia="zh-CN"/>
        </w:rPr>
      </w:pPr>
      <w:r>
        <w:rPr>
          <w:rFonts w:hint="eastAsia"/>
          <w:b/>
          <w:bCs/>
          <w:lang w:val="en-US" w:eastAsia="zh-CN"/>
        </w:rPr>
        <w:t>证书更新的依据</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 xml:space="preserve">    ICRG3.0及ICRG2.4 Section C对IPMP A、B、C、D级证书有五年“有效期”的规定，IPMP证书的更新主要根据ICRG及C-NCRG关于Recertification的要求。</w:t>
      </w:r>
    </w:p>
    <w:p>
      <w:pPr>
        <w:rPr>
          <w:rFonts w:hint="eastAsia"/>
          <w:lang w:val="en-US" w:eastAsia="zh-CN"/>
        </w:rPr>
      </w:pPr>
    </w:p>
    <w:p>
      <w:pPr>
        <w:rPr>
          <w:rFonts w:hint="eastAsia"/>
          <w:b/>
          <w:bCs/>
          <w:lang w:val="en-US" w:eastAsia="zh-CN"/>
        </w:rPr>
      </w:pPr>
      <w:r>
        <w:rPr>
          <w:rFonts w:hint="eastAsia"/>
          <w:b/>
          <w:bCs/>
          <w:lang w:val="en-US" w:eastAsia="zh-CN"/>
        </w:rPr>
        <w:t>证书更新的要求</w:t>
      </w:r>
    </w:p>
    <w:p>
      <w:pPr>
        <w:rPr>
          <w:rFonts w:hint="eastAsia"/>
          <w:lang w:val="en-US" w:eastAsia="zh-CN"/>
        </w:rPr>
      </w:pPr>
    </w:p>
    <w:p>
      <w:pPr>
        <w:rPr>
          <w:rFonts w:hint="eastAsia"/>
          <w:lang w:val="en-US" w:eastAsia="zh-CN"/>
        </w:rPr>
      </w:pPr>
      <w:r>
        <w:rPr>
          <w:rFonts w:hint="eastAsia"/>
          <w:lang w:val="en-US" w:eastAsia="zh-CN"/>
        </w:rPr>
        <w:t xml:space="preserve">    IPMP证书更新总分为100分，由获证以来的项目管理工作经历的分数和获证以来的项目管理专业继续教育及专业活动的分数两大部分组成。</w:t>
      </w:r>
    </w:p>
    <w:p>
      <w:pPr>
        <w:rPr>
          <w:rFonts w:hint="eastAsia"/>
          <w:lang w:val="en-US" w:eastAsia="zh-CN"/>
        </w:rPr>
      </w:pPr>
    </w:p>
    <w:p>
      <w:pPr>
        <w:rPr>
          <w:rFonts w:hint="eastAsia"/>
          <w:b/>
          <w:bCs/>
          <w:lang w:val="en-US" w:eastAsia="zh-CN"/>
        </w:rPr>
      </w:pPr>
      <w:r>
        <w:rPr>
          <w:rFonts w:hint="eastAsia"/>
          <w:b/>
          <w:bCs/>
          <w:lang w:val="en-US" w:eastAsia="zh-CN"/>
        </w:rPr>
        <w:t>证书更新的申请流程</w:t>
      </w:r>
    </w:p>
    <w:p>
      <w:pPr>
        <w:rPr>
          <w:rFonts w:hint="eastAsia"/>
          <w:lang w:val="en-US" w:eastAsia="zh-CN"/>
        </w:rPr>
      </w:pPr>
    </w:p>
    <w:p>
      <w:pPr>
        <w:ind w:left="0" w:leftChars="0" w:right="0" w:rightChars="0" w:firstLine="0" w:firstLineChars="0"/>
        <w:jc w:val="left"/>
        <w:rPr>
          <w:rFonts w:hint="eastAsia"/>
          <w:lang w:val="en-US" w:eastAsia="zh-CN"/>
        </w:rPr>
      </w:pPr>
      <w:r>
        <w:rPr>
          <w:rFonts w:hint="eastAsia"/>
          <w:lang w:val="en-US" w:eastAsia="zh-CN"/>
        </w:rPr>
        <w:t>1填写证书更新申请表       2上传电子版表格等资料进行初审</w:t>
      </w:r>
    </w:p>
    <w:p>
      <w:pPr>
        <w:ind w:left="0" w:leftChars="0" w:right="0" w:rightChars="0" w:firstLine="0" w:firstLineChars="0"/>
        <w:jc w:val="left"/>
        <w:rPr>
          <w:rFonts w:hint="eastAsia"/>
          <w:lang w:val="en-US" w:eastAsia="zh-CN"/>
        </w:rPr>
      </w:pPr>
      <w:r>
        <w:rPr>
          <w:rFonts w:hint="eastAsia"/>
          <w:lang w:val="en-US" w:eastAsia="zh-CN"/>
        </w:rPr>
        <w:t>3-快递纸质版资料并缴费     4完成证书更新评估                5新证书生效</w:t>
      </w:r>
    </w:p>
    <w:p>
      <w:pPr>
        <w:rPr>
          <w:rFonts w:hint="eastAsia"/>
          <w:b/>
          <w:bCs/>
          <w:lang w:val="en-US" w:eastAsia="zh-CN"/>
        </w:rPr>
      </w:pPr>
      <w:r>
        <w:rPr>
          <w:rFonts w:hint="eastAsia"/>
          <w:b/>
          <w:bCs/>
          <w:lang w:val="en-US" w:eastAsia="zh-CN"/>
        </w:rPr>
        <w:t>联系方式</w:t>
      </w:r>
    </w:p>
    <w:p>
      <w:pPr>
        <w:ind w:left="0" w:leftChars="0" w:right="0" w:rightChars="0" w:firstLine="0" w:firstLineChars="0"/>
        <w:jc w:val="both"/>
        <w:rPr>
          <w:rFonts w:hint="eastAsia"/>
          <w:lang w:val="en-US" w:eastAsia="zh-CN"/>
        </w:rPr>
      </w:pPr>
    </w:p>
    <w:p>
      <w:pPr>
        <w:pStyle w:val="4"/>
        <w:numPr>
          <w:ilvl w:val="3"/>
          <w:numId w:val="0"/>
        </w:numPr>
        <w:spacing w:line="312" w:lineRule="auto"/>
        <w:rPr>
          <w:rFonts w:hint="eastAsia"/>
          <w:lang w:val="en-US" w:eastAsia="zh-CN"/>
        </w:rPr>
      </w:pPr>
      <w:r>
        <w:rPr>
          <w:rFonts w:hint="eastAsia"/>
          <w:lang w:eastAsia="zh-CN"/>
        </w:rPr>
        <w:t>联系</w:t>
      </w:r>
      <w:r>
        <w:rPr>
          <w:rFonts w:hint="eastAsia"/>
        </w:rPr>
        <w:t>人：</w:t>
      </w:r>
      <w:r>
        <w:rPr>
          <w:rFonts w:hint="eastAsia"/>
          <w:lang w:eastAsia="zh-CN"/>
        </w:rPr>
        <w:t>认证部</w:t>
      </w:r>
      <w:r>
        <w:rPr>
          <w:rFonts w:hint="eastAsia"/>
          <w:lang w:val="en-US" w:eastAsia="zh-CN"/>
        </w:rPr>
        <w:t xml:space="preserve">          </w:t>
      </w:r>
      <w:r>
        <w:rPr>
          <w:rFonts w:hint="eastAsia"/>
        </w:rPr>
        <w:t>电话：029－68687688</w:t>
      </w:r>
      <w:r>
        <w:rPr>
          <w:rFonts w:hint="eastAsia"/>
          <w:lang w:val="en-US" w:eastAsia="zh-CN"/>
        </w:rPr>
        <w:t xml:space="preserve">-8820     </w:t>
      </w:r>
      <w:bookmarkStart w:id="0" w:name="_GoBack"/>
      <w:bookmarkEnd w:id="0"/>
    </w:p>
    <w:p>
      <w:pPr>
        <w:pStyle w:val="4"/>
        <w:numPr>
          <w:ilvl w:val="3"/>
          <w:numId w:val="0"/>
        </w:numPr>
        <w:spacing w:line="312" w:lineRule="auto"/>
        <w:rPr>
          <w:rFonts w:hint="eastAsia"/>
        </w:rPr>
      </w:pPr>
      <w:r>
        <w:rPr>
          <w:rFonts w:hint="eastAsia"/>
        </w:rPr>
        <w:t>地址：西安市高新区沣惠南路34号 新长安广场 B座8</w:t>
      </w:r>
      <w:r>
        <w:rPr>
          <w:rFonts w:hint="eastAsia"/>
          <w:lang w:eastAsia="zh-CN"/>
        </w:rPr>
        <w:t>层</w:t>
      </w:r>
      <w:r>
        <w:rPr>
          <w:rFonts w:hint="eastAsia"/>
        </w:rPr>
        <w:t xml:space="preserve">        邮编：710077</w:t>
      </w:r>
    </w:p>
    <w:p>
      <w:pPr>
        <w:pStyle w:val="4"/>
        <w:numPr>
          <w:ilvl w:val="3"/>
          <w:numId w:val="0"/>
        </w:numPr>
        <w:spacing w:line="312" w:lineRule="auto"/>
        <w:rPr>
          <w:rFonts w:hint="eastAsia"/>
        </w:rPr>
      </w:pPr>
    </w:p>
    <w:p>
      <w:pPr>
        <w:rPr>
          <w:rFonts w:hint="eastAsia"/>
          <w:b/>
          <w:bCs/>
          <w:lang w:val="en-US" w:eastAsia="zh-CN"/>
        </w:rPr>
      </w:pPr>
      <w:r>
        <w:rPr>
          <w:rFonts w:hint="eastAsia"/>
          <w:b/>
          <w:bCs/>
          <w:lang w:val="en-US" w:eastAsia="zh-CN"/>
        </w:rPr>
        <w:t>费用缴纳方式</w:t>
      </w:r>
    </w:p>
    <w:p>
      <w:pPr>
        <w:spacing w:line="312" w:lineRule="auto"/>
        <w:rPr>
          <w:rFonts w:hint="eastAsia"/>
        </w:rPr>
      </w:pPr>
      <w:r>
        <w:rPr>
          <w:rFonts w:hint="eastAsia"/>
        </w:rPr>
        <w:t>A级(Level A)证书更新认证费用为3</w:t>
      </w:r>
      <w:r>
        <w:rPr>
          <w:rFonts w:hint="eastAsia"/>
          <w:lang w:val="en-US" w:eastAsia="zh-CN"/>
        </w:rPr>
        <w:t>4</w:t>
      </w:r>
      <w:r>
        <w:rPr>
          <w:rFonts w:hint="eastAsia"/>
        </w:rPr>
        <w:t>00元；  B级(Level B)证书更新认证费用为2</w:t>
      </w:r>
      <w:r>
        <w:rPr>
          <w:rFonts w:hint="eastAsia"/>
          <w:lang w:val="en-US" w:eastAsia="zh-CN"/>
        </w:rPr>
        <w:t>4</w:t>
      </w:r>
      <w:r>
        <w:rPr>
          <w:rFonts w:hint="eastAsia"/>
        </w:rPr>
        <w:t>00元</w:t>
      </w:r>
    </w:p>
    <w:p>
      <w:pPr>
        <w:spacing w:line="312" w:lineRule="auto"/>
        <w:rPr>
          <w:rFonts w:hint="eastAsia"/>
        </w:rPr>
      </w:pPr>
      <w:r>
        <w:rPr>
          <w:rFonts w:hint="eastAsia"/>
        </w:rPr>
        <w:t>C级(Level C)证书更新认证费用为1</w:t>
      </w:r>
      <w:r>
        <w:rPr>
          <w:rFonts w:hint="eastAsia"/>
          <w:lang w:val="en-US" w:eastAsia="zh-CN"/>
        </w:rPr>
        <w:t>4</w:t>
      </w:r>
      <w:r>
        <w:rPr>
          <w:rFonts w:hint="eastAsia"/>
        </w:rPr>
        <w:t>00元；  D级(Level D)证书更新认证费用为580元</w:t>
      </w:r>
    </w:p>
    <w:p>
      <w:pPr>
        <w:spacing w:line="312" w:lineRule="auto"/>
        <w:rPr>
          <w:rFonts w:hint="eastAsia"/>
          <w:color w:val="0000FF"/>
          <w:szCs w:val="21"/>
        </w:rPr>
      </w:pPr>
      <w:r>
        <w:rPr>
          <w:rFonts w:hint="eastAsia"/>
          <w:color w:val="0000FF"/>
          <w:szCs w:val="21"/>
        </w:rPr>
        <w:t>提交证书更新申请表的同时递交相应的费用，费用缴纳方式：</w:t>
      </w:r>
    </w:p>
    <w:p>
      <w:pPr>
        <w:spacing w:line="312" w:lineRule="auto"/>
        <w:rPr>
          <w:rFonts w:hint="eastAsia"/>
          <w:b/>
          <w:bCs/>
          <w:szCs w:val="21"/>
        </w:rPr>
      </w:pPr>
      <w:r>
        <w:rPr>
          <w:rFonts w:hint="eastAsia"/>
          <w:b/>
          <w:szCs w:val="21"/>
        </w:rPr>
        <w:t>银行汇款：</w:t>
      </w:r>
      <w:r>
        <w:rPr>
          <w:rFonts w:hint="eastAsia"/>
          <w:b/>
          <w:bCs/>
          <w:szCs w:val="21"/>
        </w:rPr>
        <w:t>开户银行：</w:t>
      </w:r>
      <w:r>
        <w:rPr>
          <w:rFonts w:hint="eastAsia"/>
          <w:b/>
          <w:bCs/>
          <w:szCs w:val="21"/>
          <w:lang w:val="zh-CN"/>
        </w:rPr>
        <w:t>中国农业银行西安科技二路支行</w:t>
      </w:r>
    </w:p>
    <w:p>
      <w:pPr>
        <w:spacing w:line="312" w:lineRule="auto"/>
        <w:ind w:firstLine="1054" w:firstLineChars="500"/>
        <w:rPr>
          <w:rFonts w:hint="eastAsia"/>
          <w:b/>
          <w:bCs/>
          <w:szCs w:val="21"/>
        </w:rPr>
      </w:pPr>
      <w:r>
        <w:rPr>
          <w:rFonts w:hint="eastAsia"/>
          <w:b/>
          <w:bCs/>
          <w:szCs w:val="21"/>
        </w:rPr>
        <w:t>开户单位：西安华鼎项目管理咨询有限责任公司</w:t>
      </w:r>
    </w:p>
    <w:p>
      <w:pPr>
        <w:spacing w:line="312" w:lineRule="auto"/>
        <w:ind w:firstLine="1054" w:firstLineChars="500"/>
        <w:rPr>
          <w:rFonts w:hint="eastAsia"/>
          <w:b/>
          <w:bCs/>
          <w:szCs w:val="21"/>
        </w:rPr>
      </w:pPr>
      <w:r>
        <w:rPr>
          <w:rFonts w:hint="eastAsia"/>
          <w:b/>
          <w:bCs/>
          <w:szCs w:val="21"/>
        </w:rPr>
        <w:t>账    号：26 1271 0104 0005 369</w:t>
      </w:r>
    </w:p>
    <w:p>
      <w:pPr>
        <w:spacing w:line="312" w:lineRule="auto"/>
        <w:rPr>
          <w:rFonts w:hint="eastAsia"/>
          <w:b/>
          <w:color w:val="FF0000"/>
          <w:szCs w:val="21"/>
        </w:rPr>
      </w:pPr>
      <w:r>
        <w:rPr>
          <w:rFonts w:hint="eastAsia"/>
          <w:b/>
          <w:color w:val="FF0000"/>
          <w:szCs w:val="21"/>
        </w:rPr>
        <w:t>注：请在汇款时注明申请证书更新人的证书编号及姓名</w:t>
      </w:r>
      <w:r>
        <w:rPr>
          <w:rFonts w:hint="eastAsia"/>
          <w:color w:val="FF0000"/>
          <w:szCs w:val="21"/>
        </w:rPr>
        <w:t>。</w:t>
      </w:r>
    </w:p>
    <w:p>
      <w:pPr>
        <w:pStyle w:val="4"/>
        <w:numPr>
          <w:ilvl w:val="3"/>
          <w:numId w:val="0"/>
        </w:numPr>
        <w:spacing w:line="312" w:lineRule="auto"/>
        <w:rPr>
          <w:rFonts w:hint="eastAsia"/>
          <w:lang w:eastAsia="zh-CN"/>
        </w:rPr>
      </w:pPr>
    </w:p>
    <w:p>
      <w:pPr>
        <w:pStyle w:val="4"/>
        <w:numPr>
          <w:ilvl w:val="3"/>
          <w:numId w:val="0"/>
        </w:numPr>
        <w:spacing w:line="312" w:lineRule="auto"/>
        <w:rPr>
          <w:rFonts w:hint="eastAsia"/>
          <w:lang w:val="en-US" w:eastAsia="zh-CN"/>
        </w:rPr>
      </w:pPr>
      <w:r>
        <w:rPr>
          <w:rFonts w:hint="eastAsia"/>
          <w:lang w:val="en-US" w:eastAsia="zh-CN"/>
        </w:rPr>
        <w:t xml:space="preserve">     为了能保证您的证书继续有效，您的项目管理专业水平持续提升，请您及时更新您的IPMP证书。相关信息请关注http:/www.huading.net.cn，如有疑问，请致电：</w:t>
      </w:r>
      <w:r>
        <w:rPr>
          <w:rFonts w:hint="eastAsia"/>
        </w:rPr>
        <w:t>029－68687688</w:t>
      </w:r>
      <w:r>
        <w:rPr>
          <w:rFonts w:hint="eastAsia"/>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4"/>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36146"/>
    <w:rsid w:val="52F36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2"/>
    <w:basedOn w:val="1"/>
    <w:uiPriority w:val="0"/>
    <w:pPr>
      <w:numPr>
        <w:ilvl w:val="3"/>
        <w:numId w:val="1"/>
      </w:numP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2017-11-15T02:21:00Z</dcterms:created>
  <dc:creator>小胡子女人</dc:creator>
  <cp:lastModifiedBy>小胡子女人</cp:lastModifiedBy>
  <dcterms:modified xsi:type="dcterms:W3CDTF">2017-11-15T02:32:28Z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